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3550"/>
          <w:sz w:val="32"/>
          <w:szCs w:val="32"/>
        </w:rPr>
        <w:t xml:space="preserve">ÜBERGABEPROTOKOLL</w:t>
      </w:r>
    </w:p>
    <w:p>
      <w:pPr>
        <w:spacing w:after="40"/>
        <w:jc w:val="center"/>
      </w:pPr>
      <w:r>
        <w:rPr>
          <w:rFonts w:ascii="Arial" w:cs="Arial" w:eastAsia="Arial" w:hAnsi="Arial"/>
          <w:color w:val="2968A3"/>
          <w:sz w:val="22"/>
          <w:szCs w:val="22"/>
        </w:rPr>
        <w:t xml:space="preserve">PKW • Transporter • E-Fahrzeug</w:t>
      </w:r>
    </w:p>
    <w:p>
      <w:pPr>
        <w:spacing w:after="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Fahrzeugübergabe an den Mieter</w:t>
      </w:r>
    </w:p>
    <w:p>
      <w:pPr>
        <w:pBdr>
          <w:bottom w:val="single" w:color="2968A3" w:sz="6" w:space="8"/>
        </w:pBdr>
        <w:spacing w:after="2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Dieses Protokoll ist Bestandteil des Mietvertrags und dient als Beweisdokument für beide Parteien.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1. Vertragsparteien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68A3"/>
          <w:sz w:val="19"/>
          <w:szCs w:val="19"/>
        </w:rPr>
        <w:t xml:space="preserve">Vermieter/in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 / Firma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68A3"/>
          <w:sz w:val="19"/>
          <w:szCs w:val="19"/>
        </w:rPr>
        <w:t xml:space="preserve">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Geburtsdatum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Ausweis-Nr.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Führerschein-Nr. / Klasse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40"/>
      </w:pP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Weitere Fahrer/innen bitte auf separatem Blatt oder Rückseite vermerken.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2. Fahrzeugdaten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Hersteller / Modell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Kennzeichen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FIN (Fahrgestell-Nr.)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Erstzulassung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Fahrzeugtyp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Farbe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Nächste HU/AU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Antriebsart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40"/>
      </w:pPr>
    </w:p>
    <w:p>
      <w:pPr>
        <w:spacing w:after="80" w:before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Fahrzeugtyp:   </w:t>
      </w:r>
      <w:r>
        <w:rPr>
          <w:rFonts w:ascii="Arial" w:cs="Arial" w:eastAsia="Arial" w:hAnsi="Arial"/>
          <w:sz w:val="18"/>
          <w:szCs w:val="18"/>
        </w:rPr>
        <w:t xml:space="preserve">□ PKW   □ Transporter/Sprinter   □ SUV   □ Sonstige: ___________</w:t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Antriebsart:   </w:t>
      </w:r>
      <w:r>
        <w:rPr>
          <w:rFonts w:ascii="Arial" w:cs="Arial" w:eastAsia="Arial" w:hAnsi="Arial"/>
          <w:sz w:val="18"/>
          <w:szCs w:val="18"/>
        </w:rPr>
        <w:t xml:space="preserve">□ Benzin   □ Diesel   □ Elektro   □ Hybrid   □ Sonstige: ___________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3. Miet- und Versicherungsdaten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Mietbeginn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Mietende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Vertragsnummer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Mietpreis gesamt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Kaution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Selbstbeteiligung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Versicherungsschutz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Freikilometer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Versicherung: z. B. Vollkasko + Haftpflicht, CDW, Glas/Reifen/Felgen-Zusatz etc.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4. Übergabedaten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Datum / Uhrzeit Übergabe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Kilometerstand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5. Betriebsmittel und Füllstände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52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Betriebsmittel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Füllstand / Zustand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Kraftstoff (Benzin/Diesel)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Ladestand E-Fahrzeug (%)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100%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80%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60%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40%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20%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____%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AdBlue (falls zutreffend)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Scheibenwischwasser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Nachfüllen</w:t>
            </w:r>
          </w:p>
        </w:tc>
      </w:tr>
    </w:tbl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6. Fahrzeugpapiere, Schlüssel und Ausstattung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Zulassungsbescheinigung Teil 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Fahrzeugschlüssel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Zweitschlüssel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Warndreieck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Warnweste(n)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Verbandskasten (Ablaufdatum: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Reserverad / Pannenset / Kompressor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Bordwerkzeug / Wagenheber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Ladekabel Typ 2 (E-Fahrzeug)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Ladekabel Haushalt/Schuko (E-Fahrzeug)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Ladekarte / Lade-App-Zugang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Navigationsgerät (falls extern)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Kindersitz (falls vereinbart)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E-Fahrzeug-Felder nur ausfüllen, wenn zutreffend.</w:t>
      </w:r>
    </w:p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7. Zustandsprüfung – Außen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Alle vorhandenen Schäden dokumentieren. Systematischer Rundgang: Front → rechts → Heck → links → Dach.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Front (Kratzer, Dellen, Lack)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rechte Seite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Heck / Heckklappe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linke Seite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Dach (besonders bei Transportern!)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Stoßstange vorne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Stoßstange hinten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Windschutzscheibe (Steinschlag?)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Seitenscheiben / Heckscheibe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Außenspiegel links / rechts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Scheinwerfer / Rückleuchten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VL (Bordsteinschäden?)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VR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HL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Felge HR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(Profil / Zustand alle 4)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Antenne / Dachträger / Reling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Ladeanschluss / Tankdeckel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spacing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68A3"/>
          <w:sz w:val="19"/>
          <w:szCs w:val="19"/>
        </w:rPr>
        <w:t xml:space="preserve">Zusatzprüfung Transporter / Sprinter (nur wenn zutreffend)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Wände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Boden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Decke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Laderaum – Türen / Rolltor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Ladebordwand (Funktion hoch/runter)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Trennwand / Ladungssicherung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Rückfahrkamera / Rangierhilfe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spacing w:before="40"/>
      </w:pPr>
    </w:p>
    <w:p>
      <w:pPr>
        <w:spacing w:after="80" w:before="40"/>
      </w:pPr>
      <w:r>
        <w:rPr>
          <w:rFonts w:ascii="Arial" w:cs="Arial" w:eastAsia="Arial" w:hAnsi="Arial"/>
          <w:sz w:val="18"/>
          <w:szCs w:val="18"/>
        </w:rPr>
        <w:t xml:space="preserve">Fahrzeuglänge: _______m   Fahrzeughöhe: _______m   Zul. Gesamtgewicht: _______kg</w:t>
      </w:r>
    </w:p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8. Zustandsprüfung – Innen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Fahrersitz (Polster, Einstellung)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Beifahrersitz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Rücksitze / Rückbank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Lenkrad / Schaltknauf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Armaturenbrett / Mittelkonsole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Fußmatten / Teppich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Himmel / Dachverkleidung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Türverkleidungen (alle Türen)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Kofferraum / Ladeboden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Handschuhfach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Radio / Navi / Display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Klimaanlage / Heizung (Funktion)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Elektrische Fensterheber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Kontrollleuchten / Warnmeldungen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Geruch (Rauch, sonstige Auffälligkeiten)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9. Inventarliste – Zubehör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Vorhandenes Zubehör ankreuzen.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00"/>
        <w:gridCol w:w="1000"/>
        <w:gridCol w:w="4038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Gegenstand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Anz.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Vorh.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55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Bemerkungen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Fahrzeugschlüssel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Zulassungsbescheinigung Teil I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Warndreieck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Warnweste(n)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Verbandskasten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Reserverad / Pannenset / Kompressor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Bordwerkzeug / Wagenheber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Ladekabel Typ 2 (E-Fahrzeug)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Ladekabel Schuko (E-Fahrzeug)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Ladekarte / App-Zugang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Navigationsgerät (extern)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Kindersitz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Dachbox / Dachträger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Spanngurte / Zurrmittel (Transporter)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Antirutschmatte (Transporter)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Sackkarren (Transporter)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r>
        <w:br w:type="page"/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10. Sonstige Bemerkungen und Vereinbarungen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Z. B. Sondervereinbarungen, Auslandsfahrt genehmigt, Einwegmiete, Haustiere etc.</w:t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before="100"/>
      </w:pPr>
    </w:p>
    <w:p>
      <w:pPr>
        <w:spacing w:after="80" w:before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Fahrzeugeinweisung erhalten:   </w:t>
      </w:r>
      <w:r>
        <w:rPr>
          <w:rFonts w:ascii="Arial" w:cs="Arial" w:eastAsia="Arial" w:hAnsi="Arial"/>
          <w:sz w:val="18"/>
          <w:szCs w:val="18"/>
        </w:rPr>
        <w:t xml:space="preserve">□ Ja   □ Nein</w:t>
      </w:r>
    </w:p>
    <w:p>
      <w:pPr>
        <w:spacing w:after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Einweisung umfasst:   </w:t>
      </w:r>
      <w:r>
        <w:rPr>
          <w:rFonts w:ascii="Arial" w:cs="Arial" w:eastAsia="Arial" w:hAnsi="Arial"/>
          <w:sz w:val="17"/>
          <w:szCs w:val="17"/>
        </w:rPr>
        <w:t xml:space="preserve">□ Fahrzeugbedienung   □ Tankregelung   □ Ladefunktion (E-Auto)   □ Assistenzsysteme   □ Notfallnummer</w:t>
      </w:r>
    </w:p>
    <w:p>
      <w:pPr>
        <w:pBdr>
          <w:bottom w:val="single" w:color="2968A3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A3550"/>
          <w:sz w:val="22"/>
          <w:szCs w:val="22"/>
        </w:rPr>
        <w:t xml:space="preserve">11. Unterschriften</w:t>
      </w:r>
    </w:p>
    <w:p>
      <w:pPr>
        <w:spacing w:after="200"/>
      </w:pPr>
      <w:r>
        <w:rPr>
          <w:rFonts w:ascii="Arial" w:cs="Arial" w:eastAsia="Arial" w:hAnsi="Arial"/>
          <w:sz w:val="18"/>
          <w:szCs w:val="18"/>
        </w:rPr>
        <w:t xml:space="preserve">Hiermit bestätigen beide Parteien den oben dokumentierten Zustand des Fahrzeugs bei Übergabe.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Ort, Datum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Vermieter/in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Mieter/in</w:t>
            </w:r>
          </w:p>
        </w:tc>
      </w:tr>
    </w:tbl>
    <w:p>
      <w:pPr>
        <w:spacing w:before="200"/>
      </w:pPr>
    </w:p>
    <w:p>
      <w:pPr>
        <w:pBdr>
          <w:top w:val="single" w:color="2968A3" w:sz="2" w:space="8"/>
        </w:pBdr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Dieses Protokoll wurde in zwei Exemplaren erstellt. Empfohlene Aufbewahrungsdauer: mindestens 12 Monate nach Mietende. Beweislast bei Schäden liegt beim Vermieter (§ 280 BGB).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1" w:space="4"/>
      </w:pBd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Seite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BBBBBB"/>
        <w:sz w:val="14"/>
        <w:szCs w:val="14"/>
      </w:rPr>
      <w:t xml:space="preserve">Fahrzeugübergabeprotokoll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2026-04-06T08:57:24.465Z</dcterms:created>
  <dcterms:modified xsi:type="dcterms:W3CDTF">2026-04-06T08:57:24.466Z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